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Messinger Adam</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Remitly Global,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RELY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4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20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401 UNION ST</w:t>
            </w:r>
          </w:p>
        </w:tc>
        <w:tc>
          <w:tcPr>
            <w:tcW w:w="1640" w:type="dxa"/>
            <w:vAlign w:val="bottom"/>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1000</w:t>
            </w: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740" w:type="dxa"/>
            <w:vAlign w:val="bottom"/>
            <w:tcBorders>
              <w:bottom w:val="single" w:sz="8" w:color="2C2C2C"/>
            </w:tcBorders>
          </w:tcPr>
          <w:p>
            <w:pPr>
              <w:spacing w:after="0"/>
              <w:rPr>
                <w:sz w:val="12"/>
                <w:szCs w:val="12"/>
                <w:color w:val="auto"/>
              </w:rPr>
            </w:pPr>
          </w:p>
        </w:tc>
        <w:tc>
          <w:tcPr>
            <w:tcW w:w="20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SEATTLE</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98101</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10,185</w:t>
            </w:r>
            <w:r>
              <w:rPr>
                <w:rFonts w:ascii="Times New Roman" w:cs="Times New Roman" w:eastAsia="Times New Roman" w:hAnsi="Times New Roman"/>
                <w:sz w:val="22"/>
                <w:szCs w:val="22"/>
                <w:color w:val="008000"/>
                <w:w w:val="97"/>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10,185</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3,477</w:t>
            </w:r>
            <w:r>
              <w:rPr>
                <w:rFonts w:ascii="Times New Roman" w:cs="Times New Roman" w:eastAsia="Times New Roman" w:hAnsi="Times New Roman"/>
                <w:sz w:val="22"/>
                <w:szCs w:val="22"/>
                <w:color w:val="008000"/>
                <w:w w:val="93"/>
                <w:vertAlign w:val="superscript"/>
              </w:rPr>
              <w:t>(2)</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13,662</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center"/>
              <w:ind w:left="587"/>
              <w:spacing w:after="0"/>
              <w:rPr>
                <w:sz w:val="20"/>
                <w:szCs w:val="20"/>
                <w:color w:val="auto"/>
              </w:rPr>
            </w:pPr>
            <w:r>
              <w:rPr>
                <w:rFonts w:ascii="Times New Roman" w:cs="Times New Roman" w:eastAsia="Times New Roman" w:hAnsi="Times New Roman"/>
                <w:sz w:val="17"/>
                <w:szCs w:val="17"/>
                <w:color w:val="0000FF"/>
              </w:rPr>
              <w:t>06/10/2026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1,846</w:t>
            </w:r>
            <w:r>
              <w:rPr>
                <w:rFonts w:ascii="Times New Roman" w:cs="Times New Roman" w:eastAsia="Times New Roman" w:hAnsi="Times New Roman"/>
                <w:sz w:val="22"/>
                <w:szCs w:val="22"/>
                <w:color w:val="008000"/>
                <w:w w:val="93"/>
                <w:vertAlign w:val="superscript"/>
              </w:rPr>
              <w:t>(3)</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15,508</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the Issuer's Common Stock upon settlement. The RSUs will vest in full on the earlier of (i) the date of the next annual meeting of the Issuer's stockholders and (ii) June 10, 2027, in each case, subject to the reporting person's provision of service to the Issuer through the applicable date.</w:t>
      </w:r>
    </w:p>
    <w:p>
      <w:pPr>
        <w:spacing w:after="0" w:line="7"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RSUs. Each RSU represents a contingent right to receive one share of the Issuer's Common Stock upon settlement. The RSUs will vest in four equal installments on each August 25, November 25, February 25, and May 25 following the grant date and, if not fully vested, shall vest in full on the earlier of (i) the date of the next annual meeting of the Issuer's stockholders and (ii) June 10, 2027, in each case, subject to the reporting person's provision of applicable service to the Issuer through the applicable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RSUs. Each RSU represents a contingent right to receive one share of the Issuer's Common Stock upon settlement. The RSUs vested in full on the grant 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 Mason as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06/11/2026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24030" TargetMode="External"/><Relationship Id="rId14" Type="http://schemas.openxmlformats.org/officeDocument/2006/relationships/hyperlink" Target="http://www.sec.gov/cgi-bin/browse-edgar?action=getcompany&amp;CIK=00017821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2026-06-11T15:23:43Z</dcterms:created>
  <dcterms:modified xsi:type="dcterms:W3CDTF">2026-06-11T15:23:43Z</dcterms:modified>
</cp:coreProperties>
</file>