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0001307696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283"/>
              <w:jc w:val="left"/>
              <w:rPr/>
            </w:pPr>
            <w:r>
              <w:rPr/>
              <w:t>Name of Issuer</w:t>
            </w:r>
          </w:p>
        </w:tc>
        <w:tc>
          <w:tcPr>
            <w:tcW w:w="4268" w:type="dxa"/>
            <w:tcBorders/>
            <w:vAlign w:val="center"/>
          </w:tcPr>
          <w:p>
            <w:pPr>
              <w:pStyle w:val="TableContents"/>
              <w:bidi w:val="0"/>
              <w:spacing w:before="0" w:after="0"/>
              <w:jc w:val="left"/>
              <w:rPr/>
            </w:pPr>
            <w:r>
              <w:rPr/>
              <w:t>REMITLY GLOBAL, INC.</w:t>
            </w:r>
          </w:p>
        </w:tc>
      </w:tr>
      <w:tr>
        <w:trPr/>
        <w:tc>
          <w:tcPr>
            <w:tcW w:w="5937" w:type="dxa"/>
            <w:tcBorders/>
            <w:vAlign w:val="center"/>
          </w:tcPr>
          <w:p>
            <w:pPr>
              <w:pStyle w:val="TableContents"/>
              <w:bidi w:val="0"/>
              <w:spacing w:before="0" w:after="283"/>
              <w:jc w:val="left"/>
              <w:rPr/>
            </w:pPr>
            <w:r>
              <w:rPr/>
              <w:t>SEC File Number</w:t>
            </w:r>
          </w:p>
        </w:tc>
        <w:tc>
          <w:tcPr>
            <w:tcW w:w="4268" w:type="dxa"/>
            <w:tcBorders/>
            <w:vAlign w:val="center"/>
          </w:tcPr>
          <w:p>
            <w:pPr>
              <w:pStyle w:val="TableContents"/>
              <w:bidi w:val="0"/>
              <w:spacing w:before="0" w:after="0"/>
              <w:jc w:val="left"/>
              <w:rPr/>
            </w:pPr>
            <w:r>
              <w:rPr/>
              <w:t>001-40822</w:t>
            </w:r>
          </w:p>
        </w:tc>
      </w:tr>
      <w:tr>
        <w:trPr/>
        <w:tc>
          <w:tcPr>
            <w:tcW w:w="5937" w:type="dxa"/>
            <w:tcBorders/>
            <w:vAlign w:val="center"/>
          </w:tcPr>
          <w:p>
            <w:pPr>
              <w:pStyle w:val="TableContents"/>
              <w:bidi w:val="0"/>
              <w:spacing w:before="0" w:after="283"/>
              <w:jc w:val="left"/>
              <w:rPr/>
            </w:pPr>
            <w:r>
              <w:rPr/>
              <w:t>Address of Issuer</w:t>
            </w:r>
          </w:p>
        </w:tc>
        <w:tc>
          <w:tcPr>
            <w:tcW w:w="4268" w:type="dxa"/>
            <w:tcBorders/>
            <w:vAlign w:val="center"/>
          </w:tcPr>
          <w:p>
            <w:pPr>
              <w:pStyle w:val="TableContents"/>
              <w:bidi w:val="0"/>
              <w:spacing w:before="0" w:after="0"/>
              <w:jc w:val="left"/>
              <w:rPr/>
            </w:pPr>
            <w:r>
              <w:rPr/>
              <w:t>REMITLY GLOBAL, INC.</w:t>
              <w:br/>
              <w:t>401 UNION STREET, SUITE 1000</w:t>
              <w:br/>
              <w:t>SEATTLE</w:t>
              <w:br/>
              <w:t xml:space="preserve">WASHINGTON </w:t>
              <w:br/>
              <w:t>98101</w:t>
            </w:r>
          </w:p>
        </w:tc>
      </w:tr>
      <w:tr>
        <w:trPr/>
        <w:tc>
          <w:tcPr>
            <w:tcW w:w="5937" w:type="dxa"/>
            <w:tcBorders/>
            <w:vAlign w:val="center"/>
          </w:tcPr>
          <w:p>
            <w:pPr>
              <w:pStyle w:val="TableContents"/>
              <w:bidi w:val="0"/>
              <w:spacing w:before="0" w:after="283"/>
              <w:jc w:val="left"/>
              <w:rPr/>
            </w:pPr>
            <w:r>
              <w:rPr/>
              <w:t>Phone</w:t>
            </w:r>
          </w:p>
        </w:tc>
        <w:tc>
          <w:tcPr>
            <w:tcW w:w="4268" w:type="dxa"/>
            <w:tcBorders/>
            <w:vAlign w:val="center"/>
          </w:tcPr>
          <w:p>
            <w:pPr>
              <w:pStyle w:val="TableContents"/>
              <w:bidi w:val="0"/>
              <w:spacing w:before="0" w:after="0"/>
              <w:jc w:val="left"/>
              <w:rPr/>
            </w:pPr>
            <w:r>
              <w:rPr/>
              <w:t>206-535-6152</w:t>
            </w:r>
          </w:p>
        </w:tc>
      </w:tr>
      <w:tr>
        <w:trPr/>
        <w:tc>
          <w:tcPr>
            <w:tcW w:w="5937" w:type="dxa"/>
            <w:tcBorders/>
            <w:vAlign w:val="center"/>
          </w:tcPr>
          <w:p>
            <w:pPr>
              <w:pStyle w:val="TableContents"/>
              <w:bidi w:val="0"/>
              <w:spacing w:before="0" w:after="283"/>
              <w:jc w:val="left"/>
              <w:rPr/>
            </w:pPr>
            <w:r>
              <w:rPr/>
              <w:t>Name of Person for Whose Account the Securities are To Be Sold</w:t>
            </w:r>
          </w:p>
        </w:tc>
        <w:tc>
          <w:tcPr>
            <w:tcW w:w="4268" w:type="dxa"/>
            <w:tcBorders/>
            <w:vAlign w:val="center"/>
          </w:tcPr>
          <w:p>
            <w:pPr>
              <w:pStyle w:val="TableContents"/>
              <w:bidi w:val="0"/>
              <w:spacing w:before="0" w:after="0"/>
              <w:jc w:val="left"/>
              <w:rPr/>
            </w:pPr>
            <w:r>
              <w:rPr/>
              <w:t>PHILLIP RIESE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7" w:type="dxa"/>
            <w:tcBorders/>
            <w:vAlign w:val="center"/>
          </w:tcPr>
          <w:p>
            <w:pPr>
              <w:pStyle w:val="TableContents"/>
              <w:bidi w:val="0"/>
              <w:spacing w:before="0" w:after="283"/>
              <w:jc w:val="left"/>
              <w:rPr/>
            </w:pPr>
            <w:r>
              <w:rPr/>
              <w:t>Relationship to Issuer</w:t>
            </w:r>
          </w:p>
        </w:tc>
        <w:tc>
          <w:tcPr>
            <w:tcW w:w="426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160182</w:t>
            </w:r>
          </w:p>
        </w:tc>
        <w:tc>
          <w:tcPr>
            <w:tcW w:w="1457" w:type="dxa"/>
            <w:tcBorders/>
            <w:vAlign w:val="center"/>
          </w:tcPr>
          <w:p>
            <w:pPr>
              <w:pStyle w:val="TableContents"/>
              <w:bidi w:val="0"/>
              <w:spacing w:before="0" w:after="283"/>
              <w:jc w:val="left"/>
              <w:rPr/>
            </w:pPr>
            <w:r>
              <w:rPr/>
              <w:t>3994154.19</w:t>
            </w:r>
          </w:p>
        </w:tc>
        <w:tc>
          <w:tcPr>
            <w:tcW w:w="1547" w:type="dxa"/>
            <w:tcBorders/>
            <w:vAlign w:val="center"/>
          </w:tcPr>
          <w:p>
            <w:pPr>
              <w:pStyle w:val="TableContents"/>
              <w:bidi w:val="0"/>
              <w:spacing w:before="0" w:after="283"/>
              <w:jc w:val="left"/>
              <w:rPr/>
            </w:pPr>
            <w:r>
              <w:rPr/>
              <w:t>211684054</w:t>
            </w:r>
          </w:p>
        </w:tc>
        <w:tc>
          <w:tcPr>
            <w:tcW w:w="1564" w:type="dxa"/>
            <w:tcBorders/>
            <w:vAlign w:val="center"/>
          </w:tcPr>
          <w:p>
            <w:pPr>
              <w:pStyle w:val="TableContents"/>
              <w:bidi w:val="0"/>
              <w:spacing w:before="0" w:after="283"/>
              <w:jc w:val="left"/>
              <w:rPr/>
            </w:pPr>
            <w:r>
              <w:rPr/>
              <w:t>08/07/2026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08/07/2026</w:t>
            </w:r>
          </w:p>
        </w:tc>
        <w:tc>
          <w:tcPr>
            <w:tcW w:w="1430" w:type="dxa"/>
            <w:tcBorders/>
            <w:vAlign w:val="center"/>
          </w:tcPr>
          <w:p>
            <w:pPr>
              <w:pStyle w:val="TableContents"/>
              <w:bidi w:val="0"/>
              <w:spacing w:before="0" w:after="283"/>
              <w:jc w:val="left"/>
              <w:rPr/>
            </w:pPr>
            <w:r>
              <w:rPr/>
              <w:t>Exercise of Options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160182</w:t>
            </w:r>
          </w:p>
        </w:tc>
        <w:tc>
          <w:tcPr>
            <w:tcW w:w="1046" w:type="dxa"/>
            <w:tcBorders/>
            <w:vAlign w:val="center"/>
          </w:tcPr>
          <w:p>
            <w:pPr>
              <w:pStyle w:val="TableContents"/>
              <w:bidi w:val="0"/>
              <w:spacing w:before="0" w:after="283"/>
              <w:jc w:val="left"/>
              <w:rPr/>
            </w:pPr>
            <w:r>
              <w:rPr/>
              <w:t>08/07/2026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09"/>
        <w:gridCol w:w="5696"/>
      </w:tblGrid>
      <w:tr>
        <w:trPr/>
        <w:tc>
          <w:tcPr>
            <w:tcW w:w="4509" w:type="dxa"/>
            <w:tcBorders/>
            <w:vAlign w:val="center"/>
          </w:tcPr>
          <w:p>
            <w:pPr>
              <w:pStyle w:val="TableContents"/>
              <w:bidi w:val="0"/>
              <w:spacing w:before="0" w:after="283"/>
              <w:jc w:val="left"/>
              <w:rPr/>
            </w:pPr>
            <w:r>
              <w:rPr/>
              <w:t>Remarks</w:t>
            </w:r>
          </w:p>
        </w:tc>
        <w:tc>
          <w:tcPr>
            <w:tcW w:w="5696" w:type="dxa"/>
            <w:tcBorders/>
            <w:vAlign w:val="center"/>
          </w:tcPr>
          <w:p>
            <w:pPr>
              <w:pStyle w:val="TableContents"/>
              <w:bidi w:val="0"/>
              <w:spacing w:before="0" w:after="283"/>
              <w:jc w:val="left"/>
              <w:rPr>
                <w:sz w:val="4"/>
                <w:szCs w:val="4"/>
              </w:rPr>
            </w:pPr>
            <w:r>
              <w:rPr>
                <w:sz w:val="4"/>
                <w:szCs w:val="4"/>
              </w:rPr>
            </w:r>
          </w:p>
        </w:tc>
      </w:tr>
      <w:tr>
        <w:trPr/>
        <w:tc>
          <w:tcPr>
            <w:tcW w:w="4509" w:type="dxa"/>
            <w:tcBorders/>
            <w:vAlign w:val="center"/>
          </w:tcPr>
          <w:p>
            <w:pPr>
              <w:pStyle w:val="TableContents"/>
              <w:bidi w:val="0"/>
              <w:spacing w:before="0" w:after="283"/>
              <w:jc w:val="left"/>
              <w:rPr/>
            </w:pPr>
            <w:r>
              <w:rPr/>
              <w:t>Date of Notice</w:t>
            </w:r>
          </w:p>
        </w:tc>
        <w:tc>
          <w:tcPr>
            <w:tcW w:w="5696"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09" w:type="dxa"/>
            <w:tcBorders/>
            <w:vAlign w:val="center"/>
          </w:tcPr>
          <w:p>
            <w:pPr>
              <w:pStyle w:val="TableContents"/>
              <w:bidi w:val="0"/>
              <w:spacing w:before="0" w:after="283"/>
              <w:jc w:val="left"/>
              <w:rPr/>
            </w:pPr>
            <w:r>
              <w:rPr/>
              <w:t>Signature</w:t>
            </w:r>
          </w:p>
        </w:tc>
        <w:tc>
          <w:tcPr>
            <w:tcW w:w="5696" w:type="dxa"/>
            <w:tcBorders/>
            <w:vAlign w:val="center"/>
          </w:tcPr>
          <w:p>
            <w:pPr>
              <w:pStyle w:val="TableContents"/>
              <w:bidi w:val="0"/>
              <w:spacing w:before="0" w:after="0"/>
              <w:jc w:val="left"/>
              <w:rPr/>
            </w:pPr>
            <w:r>
              <w:rPr/>
              <w:t>/s/ Phillip John Riese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2961</Characters>
  <CharactersWithSpaces>3493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